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w:drawing>
          <wp:inline distB="0" distT="0" distL="0" distR="0">
            <wp:extent cx="5486400" cy="406400"/>
            <wp:effectExtent b="0" l="0" r="0" t="0"/>
            <wp:docPr descr="Macintosh HD:Users:christiecendejas:Desktop:CLAC Virtual Meeting Toolkit:GRAPHICS:Legislative Tookkit Banner .jpg" id="8" name="image1.jpg"/>
            <a:graphic>
              <a:graphicData uri="http://schemas.openxmlformats.org/drawingml/2006/picture">
                <pic:pic>
                  <pic:nvPicPr>
                    <pic:cNvPr descr="Macintosh HD:Users:christiecendejas:Desktop:CLAC Virtual Meeting Toolkit:GRAPHICS:Legislative Tookkit Banner 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06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Sample Social Media Posts, Website or Email Content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Please feel free to use the sample copy below on your social media channels, website and email marketing. Please do link your audience back to our website.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SAMPLE COPY #1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We’re encouraging all CAI Chapter members, homeowner leaders and business partners to connect online with your local elected officials. CAI-CLAC has created a Legislative Toolkit to walk you through how. Download resources here: [link]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</w:rPr>
        <w:drawing>
          <wp:inline distB="0" distT="0" distL="0" distR="0">
            <wp:extent cx="4040978" cy="1968922"/>
            <wp:effectExtent b="0" l="0" r="0" t="0"/>
            <wp:docPr descr="Macintosh HD:Users:christiecendejas:Desktop:CLAC Virtual Meeting Toolkit:GRAPHICS:Virtual-Legislative-Meetings.jpg" id="10" name="image6.jpg"/>
            <a:graphic>
              <a:graphicData uri="http://schemas.openxmlformats.org/drawingml/2006/picture">
                <pic:pic>
                  <pic:nvPicPr>
                    <pic:cNvPr descr="Macintosh HD:Users:christiecendejas:Desktop:CLAC Virtual Meeting Toolkit:GRAPHICS:Virtual-Legislative-Meetings.jpg" id="0" name="image6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40978" cy="196892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highlight w:val="white"/>
          <w:u w:val="single"/>
          <w:rtl w:val="0"/>
        </w:rPr>
        <w:t xml:space="preserve">SAMPLE COPY #2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While many of us remain under shelter in place orders and California slowly reopens, we continue to stay connected to legislators virtually. Check out 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CAI-CLAC’s Legislative Toolkit to learn how: [link]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</w:rPr>
        <w:drawing>
          <wp:inline distB="0" distT="0" distL="0" distR="0">
            <wp:extent cx="4066177" cy="1981200"/>
            <wp:effectExtent b="0" l="0" r="0" t="0"/>
            <wp:docPr descr="Macintosh HD:Users:christiecendejas:Desktop:SCHEDULE-A-VIRTUAL-MEETING.jpg" id="9" name="image2.jpg"/>
            <a:graphic>
              <a:graphicData uri="http://schemas.openxmlformats.org/drawingml/2006/picture">
                <pic:pic>
                  <pic:nvPicPr>
                    <pic:cNvPr descr="Macintosh HD:Users:christiecendejas:Desktop:SCHEDULE-A-VIRTUAL-MEETING.jpg"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66177" cy="1981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highlight w:val="white"/>
          <w:u w:val="single"/>
          <w:rtl w:val="0"/>
        </w:rPr>
        <w:t xml:space="preserve">SAMPLE COPY #3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Legislators still need to hear from constituents to know what’s working in community associations and your needs. Here 8 steps to effectively schedule a virtual online meeting with your legislator: [link]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</w:rPr>
        <w:drawing>
          <wp:inline distB="0" distT="0" distL="0" distR="0">
            <wp:extent cx="3771900" cy="1837817"/>
            <wp:effectExtent b="0" l="0" r="0" t="0"/>
            <wp:docPr descr="Macintosh HD:Users:christiecendejas:Desktop:CLAC Virtual Meeting Toolkit:GRAPHICS:CONTACT-YOUR-LEGISTLATOR.jpg" id="12" name="image5.jpg"/>
            <a:graphic>
              <a:graphicData uri="http://schemas.openxmlformats.org/drawingml/2006/picture">
                <pic:pic>
                  <pic:nvPicPr>
                    <pic:cNvPr descr="Macintosh HD:Users:christiecendejas:Desktop:CLAC Virtual Meeting Toolkit:GRAPHICS:CONTACT-YOUR-LEGISTLATOR.jpg" id="0" name="image5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183781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highlight w:val="white"/>
          <w:u w:val="single"/>
          <w:rtl w:val="0"/>
        </w:rPr>
        <w:t xml:space="preserve">SAMPLE COPY #4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Thank you for helping to keep legislators informed on the importance of community associations and your ability to self govern. View CAI-CLAC’s online Legislative Toolkit for everything you need to know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: [link]</w:t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</w:rPr>
        <w:drawing>
          <wp:inline distB="0" distT="0" distL="0" distR="0">
            <wp:extent cx="3772255" cy="1837990"/>
            <wp:effectExtent b="0" l="0" r="0" t="0"/>
            <wp:docPr descr="Macintosh HD:Users:christiecendejas:Desktop:CLAC Virtual Meeting Toolkit:GRAPHICS:TOOLKIT.jpg" id="11" name="image3.jpg"/>
            <a:graphic>
              <a:graphicData uri="http://schemas.openxmlformats.org/drawingml/2006/picture">
                <pic:pic>
                  <pic:nvPicPr>
                    <pic:cNvPr descr="Macintosh HD:Users:christiecendejas:Desktop:CLAC Virtual Meeting Toolkit:GRAPHICS:TOOLKIT.jpg" id="0" name="image3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72255" cy="18379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highlight w:val="white"/>
          <w:u w:val="single"/>
          <w:rtl w:val="0"/>
        </w:rPr>
        <w:t xml:space="preserve">SAMPLE COPY #5</w:t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Several legislators are holding Facebook Live Town Halls and soliciting questions online. </w:t>
      </w:r>
      <w:r w:rsidDel="00000000" w:rsidR="00000000" w:rsidRPr="00000000">
        <w:rPr>
          <w:rFonts w:ascii="Arial" w:cs="Arial" w:eastAsia="Arial" w:hAnsi="Arial"/>
          <w:color w:val="1c1e21"/>
          <w:highlight w:val="white"/>
          <w:rtl w:val="0"/>
        </w:rPr>
        <w:t xml:space="preserve">To connect with your local elected officials, click here: </w:t>
      </w:r>
      <w:hyperlink r:id="rId12">
        <w:r w:rsidDel="00000000" w:rsidR="00000000" w:rsidRPr="00000000">
          <w:rPr>
            <w:rFonts w:ascii="Arial" w:cs="Arial" w:eastAsia="Arial" w:hAnsi="Arial"/>
            <w:color w:val="385898"/>
            <w:highlight w:val="white"/>
            <w:rtl w:val="0"/>
          </w:rPr>
          <w:t xml:space="preserve">facebook.com/townhall</w:t>
        </w:r>
      </w:hyperlink>
      <w:r w:rsidDel="00000000" w:rsidR="00000000" w:rsidRPr="00000000">
        <w:rPr>
          <w:rFonts w:ascii="Arial" w:cs="Arial" w:eastAsia="Arial" w:hAnsi="Arial"/>
          <w:color w:val="1c1e21"/>
          <w:highlight w:val="whit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</w:rPr>
        <w:drawing>
          <wp:inline distB="0" distT="0" distL="0" distR="0">
            <wp:extent cx="3774410" cy="1839039"/>
            <wp:effectExtent b="0" l="0" r="0" t="0"/>
            <wp:docPr descr="Macintosh HD:Users:christiecendejas:Desktop:CLAC Virtual Meeting Toolkit:GRAPHICS:YOUR-VOICE-MATTERS.jpg" id="7" name="image4.jpg"/>
            <a:graphic>
              <a:graphicData uri="http://schemas.openxmlformats.org/drawingml/2006/picture">
                <pic:pic>
                  <pic:nvPicPr>
                    <pic:cNvPr descr="Macintosh HD:Users:christiecendejas:Desktop:CLAC Virtual Meeting Toolkit:GRAPHICS:YOUR-VOICE-MATTERS.jpg" id="0" name="image4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74410" cy="183903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606BD"/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606BD"/>
    <w:rPr>
      <w:rFonts w:ascii="Lucida Grande" w:cs="Lucida Grande" w:hAnsi="Lucida Grande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jpg"/><Relationship Id="rId10" Type="http://schemas.openxmlformats.org/officeDocument/2006/relationships/image" Target="media/image5.jpg"/><Relationship Id="rId13" Type="http://schemas.openxmlformats.org/officeDocument/2006/relationships/image" Target="media/image4.jpg"/><Relationship Id="rId12" Type="http://schemas.openxmlformats.org/officeDocument/2006/relationships/hyperlink" Target="https://facebook.com/townhall?__xts__%5B0%5D=68.ARBPLuSPEcX3tKdp8w-o_1jCakUo_ARVsgLoCv0dmMkjo3Z9s-j_sgqDc4Qxx6EjPBfPwgQsu1VFo70rBVzUhLChAodiwBYxCQj2DTvrhO7v1q-y85oeMoVTtHyLeDmYsWt6af-VZyMzUzCWhXMRCq4z1u7HnAAcEzBnu7UCqVEJd9eCHM6Ss_f3xdHtKj_z7SXe4wf3BOxMopKlVoUPJBHVgbWlKoqXY570SmgXllIy0XKbjLrR-yJsupZPudTOpl0391bNFqmoI9l97IOMUzRjrNt75WzeUsv6qgts91KlljDzlxq6DG0wtlP3d2soYHifRPpFKns9EzoG-vUyruds8Q&amp;__tn__=-UK-R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ftGAMvx7NT4+F95b3lwsPv0/EQ==">AMUW2mXYMcl6jjf4tWccyqooTIeTi9mhnkuFIp+0j3EpByAlR73Rln7d/pzC5/TblOem+/CWiMcXryl7IpNhNDFrR6kgDtCY7rQFp25lbSfcCRVWcY2Pk37O7WHoRs22OhUH20q9W9PM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2020-05-21T20:18:00Z</dcterms:created>
  <dc:creator>Christie  Cendejas</dc:creator>
</cp:coreProperties>
</file>